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C4A55" w14:textId="77777777" w:rsidR="0086525A" w:rsidRDefault="0086525A" w:rsidP="0086525A">
      <w:pPr>
        <w:spacing w:after="0" w:line="288" w:lineRule="auto"/>
        <w:jc w:val="right"/>
        <w:rPr>
          <w:rFonts w:ascii="Verdana" w:eastAsia="Times New Roman" w:hAnsi="Verdana" w:cstheme="minorHAnsi"/>
          <w:b/>
          <w:caps/>
          <w:color w:val="000000" w:themeColor="text1"/>
          <w:kern w:val="28"/>
          <w:sz w:val="18"/>
          <w:szCs w:val="18"/>
        </w:rPr>
      </w:pPr>
      <w:r w:rsidRPr="00A37B70">
        <w:rPr>
          <w:rFonts w:ascii="Verdana" w:eastAsia="Times New Roman" w:hAnsi="Verdana" w:cstheme="minorHAnsi"/>
          <w:b/>
          <w:caps/>
          <w:color w:val="000000" w:themeColor="text1"/>
          <w:kern w:val="28"/>
          <w:sz w:val="18"/>
          <w:szCs w:val="18"/>
        </w:rPr>
        <w:t>ZAŁĄCZNIK NR 1</w:t>
      </w:r>
      <w:r>
        <w:rPr>
          <w:rFonts w:ascii="Verdana" w:eastAsia="Times New Roman" w:hAnsi="Verdana" w:cstheme="minorHAnsi"/>
          <w:b/>
          <w:caps/>
          <w:color w:val="000000" w:themeColor="text1"/>
          <w:kern w:val="28"/>
          <w:sz w:val="18"/>
          <w:szCs w:val="18"/>
        </w:rPr>
        <w:t>3</w:t>
      </w:r>
      <w:r w:rsidRPr="00A37B70">
        <w:rPr>
          <w:rFonts w:ascii="Verdana" w:eastAsia="Times New Roman" w:hAnsi="Verdana" w:cstheme="minorHAnsi"/>
          <w:b/>
          <w:caps/>
          <w:color w:val="000000" w:themeColor="text1"/>
          <w:kern w:val="28"/>
          <w:sz w:val="18"/>
          <w:szCs w:val="18"/>
        </w:rPr>
        <w:t xml:space="preserve"> DO SWZ – </w:t>
      </w:r>
      <w:r>
        <w:rPr>
          <w:rFonts w:ascii="Verdana" w:eastAsia="Times New Roman" w:hAnsi="Verdana" w:cstheme="minorHAnsi"/>
          <w:b/>
          <w:caps/>
          <w:color w:val="000000" w:themeColor="text1"/>
          <w:kern w:val="28"/>
          <w:sz w:val="18"/>
          <w:szCs w:val="18"/>
        </w:rPr>
        <w:t>oświadczenie o równoważności</w:t>
      </w:r>
    </w:p>
    <w:p w14:paraId="57EE63CB" w14:textId="450E8896" w:rsidR="0086525A" w:rsidRPr="00C44ED9" w:rsidRDefault="0086525A" w:rsidP="0086525A">
      <w:pPr>
        <w:spacing w:after="0" w:line="288" w:lineRule="auto"/>
        <w:jc w:val="right"/>
        <w:rPr>
          <w:rFonts w:ascii="Verdana" w:eastAsia="Times New Roman" w:hAnsi="Verdana" w:cstheme="minorHAnsi"/>
          <w:b/>
          <w:caps/>
          <w:color w:val="FF0000"/>
          <w:kern w:val="28"/>
          <w:sz w:val="18"/>
          <w:szCs w:val="18"/>
        </w:rPr>
      </w:pPr>
      <w:r w:rsidRPr="00C44ED9">
        <w:rPr>
          <w:rFonts w:ascii="Verdana" w:eastAsia="Times New Roman" w:hAnsi="Verdana" w:cstheme="minorHAnsi"/>
          <w:b/>
          <w:caps/>
          <w:color w:val="FF0000"/>
          <w:kern w:val="28"/>
          <w:sz w:val="18"/>
          <w:szCs w:val="18"/>
        </w:rPr>
        <w:t>(wyłącznie</w:t>
      </w:r>
      <w:r w:rsidR="00C44ED9" w:rsidRPr="00C44ED9">
        <w:rPr>
          <w:rFonts w:ascii="Verdana" w:eastAsia="Times New Roman" w:hAnsi="Verdana" w:cstheme="minorHAnsi"/>
          <w:b/>
          <w:caps/>
          <w:color w:val="FF0000"/>
          <w:kern w:val="28"/>
          <w:sz w:val="18"/>
          <w:szCs w:val="18"/>
        </w:rPr>
        <w:t xml:space="preserve"> w przypadku złożenia oferty z zastosowaniem materiałów równoważnych)</w:t>
      </w:r>
      <w:r w:rsidRPr="00C44ED9">
        <w:rPr>
          <w:rFonts w:ascii="Verdana" w:eastAsia="Times New Roman" w:hAnsi="Verdana" w:cstheme="minorHAnsi"/>
          <w:b/>
          <w:caps/>
          <w:color w:val="FF0000"/>
          <w:kern w:val="28"/>
          <w:sz w:val="18"/>
          <w:szCs w:val="18"/>
        </w:rPr>
        <w:t xml:space="preserve">  </w:t>
      </w:r>
    </w:p>
    <w:p w14:paraId="6F7756E2" w14:textId="77777777" w:rsidR="0086525A" w:rsidRDefault="0086525A" w:rsidP="0086525A">
      <w:pPr>
        <w:spacing w:after="0" w:line="288" w:lineRule="auto"/>
        <w:jc w:val="right"/>
        <w:rPr>
          <w:rFonts w:ascii="Verdana" w:eastAsia="Times New Roman" w:hAnsi="Verdana" w:cstheme="minorHAnsi"/>
          <w:b/>
          <w:caps/>
          <w:color w:val="000000" w:themeColor="text1"/>
          <w:kern w:val="28"/>
          <w:sz w:val="18"/>
          <w:szCs w:val="18"/>
        </w:rPr>
      </w:pPr>
    </w:p>
    <w:p w14:paraId="3A158491" w14:textId="77777777" w:rsidR="0086525A" w:rsidRDefault="0086525A" w:rsidP="0086525A">
      <w:pPr>
        <w:spacing w:after="0" w:line="288" w:lineRule="auto"/>
        <w:jc w:val="right"/>
        <w:rPr>
          <w:rFonts w:ascii="Verdana" w:eastAsia="Times New Roman" w:hAnsi="Verdana" w:cstheme="minorHAnsi"/>
          <w:b/>
          <w:caps/>
          <w:color w:val="000000" w:themeColor="text1"/>
          <w:kern w:val="28"/>
          <w:sz w:val="18"/>
          <w:szCs w:val="18"/>
        </w:rPr>
      </w:pPr>
    </w:p>
    <w:p w14:paraId="668B8E22" w14:textId="313C2CEF" w:rsidR="0086525A" w:rsidRPr="00F37A20" w:rsidRDefault="0086525A" w:rsidP="0086525A">
      <w:pPr>
        <w:pStyle w:val="Nagwek1"/>
        <w:keepNext w:val="0"/>
        <w:keepLines w:val="0"/>
        <w:suppressAutoHyphens/>
        <w:spacing w:before="0" w:after="0" w:line="240" w:lineRule="auto"/>
        <w:jc w:val="center"/>
        <w:rPr>
          <w:rFonts w:ascii="Trebuchet MS" w:hAnsi="Trebuchet MS"/>
          <w:caps w:val="0"/>
          <w:color w:val="1A7466"/>
          <w:sz w:val="32"/>
          <w:szCs w:val="32"/>
          <w:lang w:val="pl-PL"/>
        </w:rPr>
      </w:pPr>
      <w:r w:rsidRPr="00A37B70">
        <w:rPr>
          <w:rFonts w:ascii="Trebuchet MS" w:hAnsi="Trebuchet MS"/>
          <w:caps w:val="0"/>
          <w:color w:val="1A7466"/>
          <w:sz w:val="32"/>
          <w:szCs w:val="32"/>
          <w:lang w:val="pl-PL"/>
        </w:rPr>
        <w:t xml:space="preserve">OŚWIADCZENIE </w:t>
      </w:r>
      <w:r>
        <w:rPr>
          <w:rFonts w:ascii="Trebuchet MS" w:hAnsi="Trebuchet MS"/>
          <w:caps w:val="0"/>
          <w:color w:val="1A7466"/>
          <w:sz w:val="32"/>
          <w:szCs w:val="32"/>
          <w:lang w:val="pl-PL"/>
        </w:rPr>
        <w:t xml:space="preserve">O </w:t>
      </w:r>
      <w:r w:rsidR="00C44ED9">
        <w:rPr>
          <w:rFonts w:ascii="Trebuchet MS" w:hAnsi="Trebuchet MS"/>
          <w:caps w:val="0"/>
          <w:color w:val="1A7466"/>
          <w:sz w:val="32"/>
          <w:szCs w:val="32"/>
          <w:lang w:val="pl-PL"/>
        </w:rPr>
        <w:t>RÓWNOWAŻNOŚCI</w:t>
      </w:r>
      <w:r w:rsidRPr="00A37B70">
        <w:rPr>
          <w:caps w:val="0"/>
          <w:lang w:val="pl-PL"/>
        </w:rPr>
        <w:br/>
      </w:r>
    </w:p>
    <w:p w14:paraId="12D897EE" w14:textId="7E6430EC" w:rsidR="0086525A" w:rsidRDefault="0086525A" w:rsidP="0086525A">
      <w:pPr>
        <w:pStyle w:val="Nagwek1"/>
        <w:keepNext w:val="0"/>
        <w:keepLines w:val="0"/>
        <w:suppressAutoHyphens/>
        <w:spacing w:before="120" w:after="120" w:line="240" w:lineRule="auto"/>
        <w:rPr>
          <w:b w:val="0"/>
          <w:caps w:val="0"/>
          <w:sz w:val="18"/>
          <w:szCs w:val="18"/>
          <w:lang w:val="pl-PL"/>
        </w:rPr>
      </w:pPr>
      <w:r w:rsidRPr="00A37B70">
        <w:rPr>
          <w:b w:val="0"/>
          <w:caps w:val="0"/>
          <w:sz w:val="18"/>
          <w:szCs w:val="18"/>
          <w:lang w:val="pl-PL"/>
        </w:rPr>
        <w:t xml:space="preserve">W związku z ubieganiem się o udzielenie zamówienia publicznego w ramach postępowania prowadzonego w trybie przetargu nieograniczonego pn. </w:t>
      </w:r>
      <w:r>
        <w:rPr>
          <w:b w:val="0"/>
          <w:caps w:val="0"/>
          <w:sz w:val="18"/>
          <w:szCs w:val="18"/>
          <w:lang w:val="pl-PL"/>
        </w:rPr>
        <w:t>„Modernizacja sieci i przyłączy cieplnych od komory L9 w rejonie ul. Legionów-Kołłątaja w Toruniu”</w:t>
      </w:r>
      <w:r w:rsidRPr="00A37B70">
        <w:rPr>
          <w:b w:val="0"/>
          <w:caps w:val="0"/>
          <w:sz w:val="18"/>
          <w:szCs w:val="18"/>
          <w:lang w:val="pl-PL"/>
        </w:rPr>
        <w:t xml:space="preserve"> (nr referencyjny </w:t>
      </w:r>
      <w:r>
        <w:rPr>
          <w:b w:val="0"/>
          <w:caps w:val="0"/>
          <w:sz w:val="18"/>
          <w:szCs w:val="18"/>
          <w:lang w:val="pl-PL"/>
        </w:rPr>
        <w:t>POST/PEC/PEC/UZB/00017/2026</w:t>
      </w:r>
      <w:r w:rsidRPr="00A37B70">
        <w:rPr>
          <w:b w:val="0"/>
          <w:caps w:val="0"/>
          <w:sz w:val="18"/>
          <w:szCs w:val="18"/>
          <w:lang w:val="pl-PL"/>
        </w:rPr>
        <w:t>), niniejszym oświadczam</w:t>
      </w:r>
      <w:r>
        <w:rPr>
          <w:b w:val="0"/>
          <w:caps w:val="0"/>
          <w:sz w:val="18"/>
          <w:szCs w:val="18"/>
          <w:lang w:val="pl-PL"/>
        </w:rPr>
        <w:t>(-y)</w:t>
      </w:r>
      <w:r w:rsidRPr="00A37B70">
        <w:rPr>
          <w:b w:val="0"/>
          <w:caps w:val="0"/>
          <w:sz w:val="18"/>
          <w:szCs w:val="18"/>
          <w:lang w:val="pl-PL"/>
        </w:rPr>
        <w:t xml:space="preserve">, </w:t>
      </w:r>
      <w:r w:rsidR="00C44ED9">
        <w:rPr>
          <w:b w:val="0"/>
          <w:caps w:val="0"/>
          <w:sz w:val="18"/>
          <w:szCs w:val="18"/>
          <w:lang w:val="pl-PL"/>
        </w:rPr>
        <w:t>o zastosowaniu materiałów równoważnych systemu rur preizolowanych producenta ………….. oraz oświadczamy, ze</w:t>
      </w:r>
      <w:r w:rsidRPr="00F37A20">
        <w:rPr>
          <w:b w:val="0"/>
          <w:caps w:val="0"/>
          <w:sz w:val="18"/>
          <w:szCs w:val="18"/>
          <w:lang w:val="pl-PL"/>
        </w:rPr>
        <w:t>:</w:t>
      </w:r>
    </w:p>
    <w:p w14:paraId="6D13040C" w14:textId="64DE9A14" w:rsidR="00C44ED9" w:rsidRDefault="00C44ED9" w:rsidP="00C44ED9">
      <w:pPr>
        <w:pStyle w:val="Akapitzlist"/>
        <w:numPr>
          <w:ilvl w:val="0"/>
          <w:numId w:val="81"/>
        </w:numPr>
        <w:ind w:left="426"/>
      </w:pPr>
      <w:r>
        <w:t>Będą zachowane parametry określone w pkt 4.1.6 OPZ, w szczególności:</w:t>
      </w:r>
    </w:p>
    <w:p w14:paraId="0C939897" w14:textId="2968DECA"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zachowanie trasy projektowanych sieci cieplnych zgodnie z projektem budowlanym załączonym do OPZ;</w:t>
      </w:r>
    </w:p>
    <w:p w14:paraId="1551818B" w14:textId="6ADC49C9"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gatunek stali zgodnie z obowiązującą normą PN-EN 253 (lub aktualnie obowiązującą lub równoważną);</w:t>
      </w:r>
    </w:p>
    <w:p w14:paraId="72E37D2C" w14:textId="20F8C97F"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średnicę nominalną i długość projektowanych odcinków ciepłociągu;</w:t>
      </w:r>
    </w:p>
    <w:p w14:paraId="1C45EC5C" w14:textId="3A019CFA"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minimalną grubość ścianek rur stalowych;</w:t>
      </w:r>
    </w:p>
    <w:p w14:paraId="41894423" w14:textId="0D2DFF90"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parametry wpływające na statykę rurociągów ciepłowniczych;</w:t>
      </w:r>
    </w:p>
    <w:p w14:paraId="4A07CDD4" w14:textId="3491DE34"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lokalizację i konstrukcję studzienek zaworowych;</w:t>
      </w:r>
    </w:p>
    <w:p w14:paraId="28701310" w14:textId="6EA2E744"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wymagania dotyczące armatury odcinającej (zawory, zasuwy, przepustnice itp.);</w:t>
      </w:r>
    </w:p>
    <w:p w14:paraId="5B8DEEB9" w14:textId="531D1E28"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parametry izolacji termicznej nie gorsze niż podane w „Opisie przedmiotu zamówienia” - WYMAGANIA SZCZEGÓŁOWE DOTYCZĄCE REALIZACJI ROBÓT;</w:t>
      </w:r>
    </w:p>
    <w:p w14:paraId="593E7DD2" w14:textId="766E4ECE" w:rsidR="00C44ED9" w:rsidRPr="00C44ED9" w:rsidRDefault="00C44ED9" w:rsidP="00C44ED9">
      <w:pPr>
        <w:numPr>
          <w:ilvl w:val="0"/>
          <w:numId w:val="80"/>
        </w:numPr>
        <w:ind w:left="851"/>
        <w:jc w:val="both"/>
        <w:rPr>
          <w:rFonts w:ascii="Verdana" w:hAnsi="Verdana"/>
          <w:sz w:val="18"/>
          <w:szCs w:val="18"/>
          <w:lang w:eastAsia="pl-PL"/>
        </w:rPr>
      </w:pPr>
      <w:r w:rsidRPr="00C44ED9">
        <w:rPr>
          <w:rFonts w:ascii="Verdana" w:hAnsi="Verdana"/>
          <w:sz w:val="18"/>
          <w:szCs w:val="18"/>
        </w:rPr>
        <w:t>system alarmowy rezystancyjny jako system kontroli rur preizolowanych;</w:t>
      </w:r>
    </w:p>
    <w:p w14:paraId="48FDA4E5" w14:textId="71CE04D9" w:rsidR="00C44ED9" w:rsidRDefault="00C44ED9" w:rsidP="00C44ED9">
      <w:pPr>
        <w:pStyle w:val="IIIPoziom3"/>
        <w:numPr>
          <w:ilvl w:val="0"/>
          <w:numId w:val="80"/>
        </w:numPr>
        <w:ind w:left="851"/>
        <w:rPr>
          <w:rFonts w:ascii="Verdana" w:hAnsi="Verdana"/>
          <w:szCs w:val="18"/>
        </w:rPr>
      </w:pPr>
      <w:r w:rsidRPr="00C44ED9">
        <w:rPr>
          <w:rFonts w:ascii="Verdana" w:hAnsi="Verdana"/>
          <w:szCs w:val="18"/>
        </w:rPr>
        <w:t>zastosowane urządzenia w systemie alarmowym rur preizolowanych muszą być kompatybilne z systemem nadzoru sieci preizolowanych Zamawiającego RATMON.</w:t>
      </w:r>
    </w:p>
    <w:p w14:paraId="2B8F0581" w14:textId="77777777" w:rsidR="00C44ED9" w:rsidRPr="00C44ED9" w:rsidRDefault="00C44ED9" w:rsidP="00C44ED9">
      <w:pPr>
        <w:pStyle w:val="IIIPoziom3"/>
        <w:numPr>
          <w:ilvl w:val="0"/>
          <w:numId w:val="0"/>
        </w:numPr>
        <w:ind w:left="360"/>
        <w:rPr>
          <w:rFonts w:ascii="Verdana" w:hAnsi="Verdana"/>
          <w:szCs w:val="18"/>
        </w:rPr>
      </w:pPr>
    </w:p>
    <w:p w14:paraId="5438BAE0" w14:textId="7FC2989B" w:rsidR="00C44ED9" w:rsidRPr="00C44ED9" w:rsidRDefault="00C44ED9" w:rsidP="00C44ED9">
      <w:pPr>
        <w:pStyle w:val="Akapitzlist"/>
        <w:numPr>
          <w:ilvl w:val="0"/>
          <w:numId w:val="81"/>
        </w:numPr>
        <w:ind w:left="426"/>
      </w:pPr>
      <w:r>
        <w:t>Dostarczymy uzgodniony zamienny projekt budowlany sieci i przyłączy cieplnych najpóźniej do 7 dni od zawarcia umowy.</w:t>
      </w:r>
    </w:p>
    <w:p w14:paraId="2CF0AD3A" w14:textId="77777777" w:rsidR="0086525A" w:rsidRDefault="0086525A" w:rsidP="0086525A">
      <w:pPr>
        <w:pStyle w:val="Nagwek1"/>
        <w:keepNext w:val="0"/>
        <w:keepLines w:val="0"/>
        <w:suppressAutoHyphens/>
        <w:spacing w:before="0" w:after="0" w:line="240" w:lineRule="auto"/>
        <w:ind w:right="-284"/>
        <w:rPr>
          <w:i/>
          <w:caps w:val="0"/>
          <w:lang w:val="pl-PL"/>
        </w:rPr>
      </w:pPr>
    </w:p>
    <w:p w14:paraId="01217539" w14:textId="77777777" w:rsidR="00C44ED9" w:rsidRPr="00A37B70" w:rsidRDefault="00C44ED9" w:rsidP="00C44ED9">
      <w:pPr>
        <w:spacing w:after="0" w:line="288" w:lineRule="auto"/>
        <w:rPr>
          <w:color w:val="000000" w:themeColor="text1"/>
          <w:sz w:val="18"/>
          <w:szCs w:val="18"/>
        </w:rPr>
      </w:pPr>
    </w:p>
    <w:p w14:paraId="50890317" w14:textId="77777777" w:rsidR="00C44ED9" w:rsidRPr="00C44ED9" w:rsidRDefault="00C44ED9" w:rsidP="00C44ED9">
      <w:pPr>
        <w:rPr>
          <w:lang w:eastAsia="pl-PL"/>
        </w:rPr>
      </w:pPr>
    </w:p>
    <w:p w14:paraId="28324A10" w14:textId="77777777" w:rsidR="0086525A" w:rsidRPr="00A37B70" w:rsidRDefault="0086525A" w:rsidP="0086525A">
      <w:pPr>
        <w:pStyle w:val="Nagwek1"/>
        <w:keepNext w:val="0"/>
        <w:keepLines w:val="0"/>
        <w:suppressAutoHyphens/>
        <w:spacing w:before="0" w:after="0" w:line="240" w:lineRule="auto"/>
        <w:ind w:left="360" w:right="-284"/>
        <w:jc w:val="right"/>
        <w:rPr>
          <w:i/>
          <w:caps w:val="0"/>
          <w:lang w:val="pl-PL"/>
        </w:rPr>
      </w:pPr>
    </w:p>
    <w:p w14:paraId="2C4FFFEF" w14:textId="77777777" w:rsidR="0086525A" w:rsidRPr="00A37B70" w:rsidRDefault="0086525A" w:rsidP="0086525A">
      <w:pPr>
        <w:pStyle w:val="Nagwek1"/>
        <w:keepNext w:val="0"/>
        <w:keepLines w:val="0"/>
        <w:suppressAutoHyphens/>
        <w:spacing w:before="0" w:after="0" w:line="240" w:lineRule="auto"/>
        <w:ind w:left="360"/>
        <w:jc w:val="right"/>
        <w:rPr>
          <w:i/>
          <w:caps w:val="0"/>
          <w:sz w:val="14"/>
          <w:szCs w:val="14"/>
          <w:lang w:val="pl-PL"/>
        </w:rPr>
      </w:pPr>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p>
    <w:p w14:paraId="141A4F8A" w14:textId="77777777" w:rsidR="0086525A" w:rsidRPr="00A37B70" w:rsidRDefault="0086525A" w:rsidP="0086525A">
      <w:pPr>
        <w:pStyle w:val="Nagwek1"/>
        <w:keepNext w:val="0"/>
        <w:keepLines w:val="0"/>
        <w:suppressAutoHyphens/>
        <w:spacing w:before="0" w:after="0" w:line="240" w:lineRule="auto"/>
        <w:ind w:left="360"/>
        <w:jc w:val="right"/>
        <w:rPr>
          <w:i/>
          <w:caps w:val="0"/>
          <w:sz w:val="14"/>
          <w:szCs w:val="14"/>
          <w:lang w:val="pl-PL"/>
        </w:rPr>
      </w:pPr>
      <w:r w:rsidRPr="00A37B70">
        <w:rPr>
          <w:i/>
          <w:caps w:val="0"/>
          <w:sz w:val="14"/>
          <w:szCs w:val="14"/>
          <w:lang w:val="pl-PL"/>
        </w:rPr>
        <w:t>przez osobę lub osoby umocowane</w:t>
      </w:r>
    </w:p>
    <w:p w14:paraId="4EB314F8" w14:textId="77777777" w:rsidR="0086525A" w:rsidRDefault="0086525A" w:rsidP="0086525A">
      <w:pPr>
        <w:pStyle w:val="Nagwek1"/>
        <w:keepNext w:val="0"/>
        <w:keepLines w:val="0"/>
        <w:suppressAutoHyphens/>
        <w:spacing w:before="0" w:after="0" w:line="240" w:lineRule="auto"/>
        <w:ind w:left="360"/>
        <w:jc w:val="right"/>
        <w:rPr>
          <w:i/>
          <w:caps w:val="0"/>
          <w:sz w:val="14"/>
          <w:szCs w:val="14"/>
          <w:lang w:val="pl-PL"/>
        </w:rPr>
      </w:pPr>
      <w:r w:rsidRPr="00A37B70">
        <w:rPr>
          <w:i/>
          <w:caps w:val="0"/>
          <w:sz w:val="14"/>
          <w:szCs w:val="14"/>
          <w:lang w:val="pl-PL"/>
        </w:rPr>
        <w:t>do złożenia podpisu w imieniu Wykonawcy</w:t>
      </w:r>
    </w:p>
    <w:p w14:paraId="53608230" w14:textId="77777777" w:rsidR="00C44ED9" w:rsidRDefault="00C44ED9" w:rsidP="00C44ED9">
      <w:pPr>
        <w:rPr>
          <w:lang w:eastAsia="pl-PL"/>
        </w:rPr>
      </w:pPr>
    </w:p>
    <w:p w14:paraId="4B3CF985" w14:textId="77777777" w:rsidR="00D613FE" w:rsidRPr="00A37B70" w:rsidRDefault="00D613FE" w:rsidP="00C44ED9">
      <w:pPr>
        <w:spacing w:after="0" w:line="288" w:lineRule="auto"/>
        <w:rPr>
          <w:color w:val="000000" w:themeColor="text1"/>
          <w:sz w:val="18"/>
          <w:szCs w:val="18"/>
        </w:rPr>
      </w:pPr>
    </w:p>
    <w:sectPr w:rsidR="00D613FE" w:rsidRPr="00A37B70"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BC91" w14:textId="77777777" w:rsidR="00D03811" w:rsidRDefault="00D03811" w:rsidP="001868FA">
      <w:pPr>
        <w:spacing w:after="0" w:line="240" w:lineRule="auto"/>
      </w:pPr>
      <w:r>
        <w:separator/>
      </w:r>
    </w:p>
  </w:endnote>
  <w:endnote w:type="continuationSeparator" w:id="0">
    <w:p w14:paraId="3800C196" w14:textId="77777777" w:rsidR="00D03811" w:rsidRDefault="00D03811" w:rsidP="001868FA">
      <w:pPr>
        <w:spacing w:after="0" w:line="240" w:lineRule="auto"/>
      </w:pPr>
      <w:r>
        <w:continuationSeparator/>
      </w:r>
    </w:p>
  </w:endnote>
  <w:endnote w:type="continuationNotice" w:id="1">
    <w:p w14:paraId="3C86EF86" w14:textId="77777777" w:rsidR="00D03811" w:rsidRDefault="00D03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1DB19" w14:textId="77777777" w:rsidR="00D03811" w:rsidRDefault="00D03811" w:rsidP="001868FA">
      <w:pPr>
        <w:spacing w:after="0" w:line="240" w:lineRule="auto"/>
      </w:pPr>
      <w:r>
        <w:separator/>
      </w:r>
    </w:p>
  </w:footnote>
  <w:footnote w:type="continuationSeparator" w:id="0">
    <w:p w14:paraId="7E0E86E4" w14:textId="77777777" w:rsidR="00D03811" w:rsidRDefault="00D03811" w:rsidP="001868FA">
      <w:pPr>
        <w:spacing w:after="0" w:line="240" w:lineRule="auto"/>
      </w:pPr>
      <w:r>
        <w:continuationSeparator/>
      </w:r>
    </w:p>
  </w:footnote>
  <w:footnote w:type="continuationNotice" w:id="1">
    <w:p w14:paraId="27919D89" w14:textId="77777777" w:rsidR="00D03811" w:rsidRDefault="00D03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543DF47D" w14:textId="77777777" w:rsidR="00FB0534" w:rsidRDefault="00FB0534" w:rsidP="00FB053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7D934FA" w14:textId="77777777" w:rsidR="00FB0534" w:rsidRPr="00E14220" w:rsidRDefault="00FB0534" w:rsidP="00FB0534">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56BF67E0" w14:textId="12D25C4D" w:rsidR="00596F56" w:rsidRPr="00E14220" w:rsidRDefault="00FB0534" w:rsidP="00FB0534">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347087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13F6D517"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D36C90" w:rsidR="00596F56" w:rsidRPr="00E14220" w:rsidRDefault="00FB0534"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056F51A1" w14:textId="3E2BF6BD" w:rsidR="00596F56" w:rsidRPr="00E14220" w:rsidRDefault="00FB0534"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347087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2A9E"/>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031"/>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685"/>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40B"/>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57"/>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54F"/>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3B44"/>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9C"/>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72F"/>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33E"/>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165"/>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6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811"/>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13 do SWZ - Oświadczenie o równoważności (edyt).docx</dmsv2BaseFileName>
    <dmsv2BaseDisplayName xmlns="http://schemas.microsoft.com/sharepoint/v3">Zał. nr 13 do SWZ - Oświadczenie o równoważności (edyt)</dmsv2BaseDisplayName>
    <dmsv2SWPP2ObjectNumber xmlns="http://schemas.microsoft.com/sharepoint/v3">POST/PEC/PEC/UZB/00017/2026                       </dmsv2SWPP2ObjectNumber>
    <dmsv2SWPP2SumMD5 xmlns="http://schemas.microsoft.com/sharepoint/v3">973214ba22a0ff71001da7c145fc6e8c</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24431371</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PR4UJWENCY6Q-469649581-7290</_dlc_DocId>
    <_dlc_DocIdUrl xmlns="a19cb1c7-c5c7-46d4-85ae-d83685407bba">
      <Url>https://swpp2.dms.gkpge.pl/sites/42/_layouts/15/DocIdRedir.aspx?ID=PR4UJWENCY6Q-469649581-7290</Url>
      <Description>PR4UJWENCY6Q-469649581-7290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0C22AB83-4AD8-4F29-9806-A8E51A3558AF}"/>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0F1FFBB7-5535-471F-B5EA-35C34FAC0D44}"/>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1508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2026-02-24T19:41:00Z</dcterms:created>
  <dcterms:modified xsi:type="dcterms:W3CDTF">2026-02-24T19:41:00Z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d9991058-2c68-4f8c-9c99-b1f84abc3cec</vt:lpwstr>
  </property>
</Properties>
</file>